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黑体" w:hAnsi="黑体" w:eastAsia="黑体"/>
          <w:color w:val="000000"/>
          <w:spacing w:val="-1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6"/>
          <w:sz w:val="32"/>
          <w:szCs w:val="32"/>
        </w:rPr>
        <w:t>附件1</w:t>
      </w:r>
    </w:p>
    <w:p>
      <w:pPr>
        <w:spacing w:beforeLines="50" w:afterLines="50" w:line="72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第十届“三创赛”校级选拔赛暨甘肃财贸职业学院第二届创新创业大赛</w:t>
      </w:r>
    </w:p>
    <w:p>
      <w:pPr>
        <w:spacing w:beforeLines="50" w:afterLines="50" w:line="720" w:lineRule="exact"/>
        <w:jc w:val="center"/>
        <w:rPr>
          <w:rFonts w:ascii="方正小标宋简体" w:hAnsi="黑体" w:eastAsia="方正小标宋简体"/>
          <w:b/>
          <w:color w:val="000000"/>
          <w:sz w:val="48"/>
          <w:szCs w:val="48"/>
        </w:rPr>
      </w:pPr>
    </w:p>
    <w:p>
      <w:pPr>
        <w:spacing w:beforeLines="50" w:afterLines="50" w:line="840" w:lineRule="exact"/>
        <w:jc w:val="center"/>
        <w:rPr>
          <w:rFonts w:ascii="方正小标宋简体" w:hAnsi="黑体" w:eastAsia="方正小标宋简体"/>
          <w:b/>
          <w:color w:val="000000"/>
          <w:sz w:val="52"/>
          <w:szCs w:val="52"/>
        </w:rPr>
      </w:pPr>
      <w:r>
        <w:rPr>
          <w:rFonts w:hint="eastAsia" w:ascii="方正小标宋简体" w:hAnsi="黑体" w:eastAsia="方正小标宋简体"/>
          <w:b/>
          <w:color w:val="000000"/>
          <w:sz w:val="52"/>
          <w:szCs w:val="52"/>
        </w:rPr>
        <w:t>商</w:t>
      </w:r>
    </w:p>
    <w:p>
      <w:pPr>
        <w:spacing w:beforeLines="50" w:afterLines="50" w:line="840" w:lineRule="exact"/>
        <w:jc w:val="center"/>
        <w:rPr>
          <w:rFonts w:ascii="方正小标宋简体" w:hAnsi="黑体" w:eastAsia="方正小标宋简体"/>
          <w:b/>
          <w:color w:val="000000"/>
          <w:sz w:val="52"/>
          <w:szCs w:val="52"/>
        </w:rPr>
      </w:pPr>
      <w:r>
        <w:rPr>
          <w:rFonts w:hint="eastAsia" w:ascii="方正小标宋简体" w:hAnsi="黑体" w:eastAsia="方正小标宋简体"/>
          <w:b/>
          <w:color w:val="000000"/>
          <w:sz w:val="52"/>
          <w:szCs w:val="52"/>
        </w:rPr>
        <w:t>业</w:t>
      </w:r>
    </w:p>
    <w:p>
      <w:pPr>
        <w:spacing w:beforeLines="50" w:afterLines="50" w:line="840" w:lineRule="exact"/>
        <w:jc w:val="center"/>
        <w:rPr>
          <w:rFonts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</w:rPr>
        <w:t>策</w:t>
      </w:r>
    </w:p>
    <w:p>
      <w:pPr>
        <w:spacing w:beforeLines="50" w:afterLines="50" w:line="840" w:lineRule="exact"/>
        <w:jc w:val="center"/>
        <w:rPr>
          <w:rFonts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</w:rPr>
        <w:t>划</w:t>
      </w:r>
    </w:p>
    <w:p>
      <w:pPr>
        <w:spacing w:beforeLines="50" w:afterLines="50" w:line="840" w:lineRule="exact"/>
        <w:jc w:val="center"/>
        <w:rPr>
          <w:rFonts w:ascii="方正小标宋简体" w:hAnsi="宋体" w:eastAsia="方正小标宋简体"/>
          <w:b/>
          <w:kern w:val="0"/>
          <w:sz w:val="52"/>
          <w:szCs w:val="52"/>
        </w:rPr>
      </w:pPr>
      <w:r>
        <w:rPr>
          <w:rFonts w:hint="eastAsia" w:ascii="方正小标宋简体" w:hAnsi="宋体" w:eastAsia="方正小标宋简体"/>
          <w:b/>
          <w:kern w:val="0"/>
          <w:sz w:val="52"/>
          <w:szCs w:val="52"/>
        </w:rPr>
        <w:t>书</w:t>
      </w:r>
    </w:p>
    <w:p>
      <w:pPr>
        <w:spacing w:beforeLines="50" w:afterLines="50" w:line="720" w:lineRule="exact"/>
        <w:jc w:val="center"/>
        <w:rPr>
          <w:rFonts w:ascii="华文新魏" w:hAnsi="宋体" w:eastAsia="华文新魏"/>
          <w:b/>
          <w:sz w:val="48"/>
          <w:szCs w:val="48"/>
        </w:rPr>
      </w:pPr>
    </w:p>
    <w:p>
      <w:pPr>
        <w:spacing w:line="720" w:lineRule="exact"/>
        <w:ind w:firstLine="1767" w:firstLineChars="5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团队名称：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</w:t>
      </w:r>
    </w:p>
    <w:p>
      <w:pPr>
        <w:spacing w:line="720" w:lineRule="exact"/>
        <w:ind w:firstLine="1767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负 责 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spacing w:line="720" w:lineRule="exact"/>
        <w:ind w:firstLine="1767" w:firstLineChars="5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联系电话：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720" w:lineRule="exact"/>
        <w:ind w:firstLine="1767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所在系部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7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7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第一章</w:t>
      </w:r>
      <w:r>
        <w:rPr>
          <w:rFonts w:hint="eastAsia"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项目描述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1、项目宗旨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2、项目内容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第二章</w:t>
      </w:r>
      <w:r>
        <w:rPr>
          <w:rFonts w:hint="eastAsia"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产品/服务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1、产品/服务规划</w:t>
      </w:r>
      <w:r>
        <w:rPr>
          <w:rFonts w:hint="eastAsia" w:ascii="仿宋_gb2312" w:eastAsia="仿宋_gb2312"/>
          <w:sz w:val="32"/>
          <w:szCs w:val="32"/>
        </w:rPr>
        <w:t>（包括创意、开发等）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2、研究与开发技术方案</w:t>
      </w:r>
      <w:r>
        <w:rPr>
          <w:rFonts w:hint="eastAsia" w:ascii="仿宋_gb2312" w:eastAsia="仿宋_gb2312"/>
          <w:sz w:val="32"/>
          <w:szCs w:val="32"/>
        </w:rPr>
        <w:t>（含服务范围、所处行业等）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3、产品/服务的创新性</w:t>
      </w:r>
      <w:r>
        <w:rPr>
          <w:rFonts w:hint="eastAsia" w:ascii="仿宋_gb2312" w:eastAsia="仿宋_gb2312"/>
          <w:sz w:val="32"/>
          <w:szCs w:val="32"/>
        </w:rPr>
        <w:t>（包括文献、专利，或发明、技术创新点等）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4、实施安排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5、支持与保障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6、未来发展预测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第三章、行业与市场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1、市场定位</w:t>
      </w:r>
      <w:r>
        <w:rPr>
          <w:rFonts w:hint="eastAsia" w:ascii="仿宋_gb2312" w:eastAsia="仿宋_gb2312"/>
          <w:sz w:val="32"/>
          <w:szCs w:val="32"/>
        </w:rPr>
        <w:t>（包括运营、市场拓展等阶段）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2、目标市场调查</w:t>
      </w:r>
      <w:r>
        <w:rPr>
          <w:rFonts w:hint="eastAsia" w:ascii="仿宋_gb2312" w:eastAsia="仿宋_gb2312"/>
          <w:sz w:val="32"/>
          <w:szCs w:val="32"/>
        </w:rPr>
        <w:t>（包括目标市场概况及需求、客户群体特征等）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3、顾客群体特征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4、竞争对手分析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第四章、产品/服务营销策略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1、营销渠道的选择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2、合作伙伴与销售方式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3、销售周期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4、价格策略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5、其它（包括展会/广告宣传/新闻发布会/年度会议/学术讨论会/国际互联网促销等）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第五章、团队组织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1、项目组织架构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2、团队成员简介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3、使命与履职能力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4.公司名称（附营业执照复印件）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第六章、项目实施计划安排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1、短期目标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2、中期目标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3、长期目标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第七章、财务预测与分析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1、项目资金需求量测算</w:t>
      </w:r>
      <w:r>
        <w:rPr>
          <w:rFonts w:hint="eastAsia" w:ascii="仿宋_gb2312" w:eastAsia="仿宋_gb2312"/>
          <w:sz w:val="32"/>
          <w:szCs w:val="32"/>
        </w:rPr>
        <w:t>（含已投入资金）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2、项目投融资计划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3、项目投资回报分析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4、主要财务数据</w:t>
      </w:r>
      <w:r>
        <w:rPr>
          <w:rFonts w:hint="eastAsia" w:ascii="仿宋_gb2312" w:eastAsia="仿宋_gb2312"/>
          <w:sz w:val="32"/>
          <w:szCs w:val="32"/>
        </w:rPr>
        <w:t>（已成立公司需有详细盈利状况分析）</w:t>
      </w:r>
    </w:p>
    <w:p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spacing w:val="-1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竞赛评分标准</w:t>
      </w:r>
    </w:p>
    <w:p>
      <w:pPr>
        <w:spacing w:line="560" w:lineRule="exact"/>
        <w:jc w:val="center"/>
        <w:rPr>
          <w:rFonts w:ascii="黑体" w:hAnsi="宋体" w:eastAsia="黑体"/>
          <w:color w:val="000000"/>
          <w:sz w:val="32"/>
          <w:szCs w:val="32"/>
        </w:rPr>
      </w:pPr>
    </w:p>
    <w:tbl>
      <w:tblPr>
        <w:tblStyle w:val="2"/>
        <w:tblW w:w="8206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5353"/>
        <w:gridCol w:w="1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评分项目</w:t>
            </w:r>
          </w:p>
        </w:tc>
        <w:tc>
          <w:tcPr>
            <w:tcW w:w="5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60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评分说明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实用性与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创新能力</w:t>
            </w:r>
          </w:p>
        </w:tc>
        <w:tc>
          <w:tcPr>
            <w:tcW w:w="5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产品与服务</w:t>
            </w:r>
          </w:p>
        </w:tc>
        <w:tc>
          <w:tcPr>
            <w:tcW w:w="5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对产品与服务的描述清晰，特色鲜明，有较显著的竞争优势或市场优势。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市场分析</w:t>
            </w:r>
          </w:p>
        </w:tc>
        <w:tc>
          <w:tcPr>
            <w:tcW w:w="5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tblCellSpacing w:w="0" w:type="dxa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营销策略</w:t>
            </w:r>
          </w:p>
        </w:tc>
        <w:tc>
          <w:tcPr>
            <w:tcW w:w="5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方案实现</w:t>
            </w:r>
          </w:p>
        </w:tc>
        <w:tc>
          <w:tcPr>
            <w:tcW w:w="5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tblCellSpacing w:w="0" w:type="dxa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总体评价</w:t>
            </w:r>
          </w:p>
        </w:tc>
        <w:tc>
          <w:tcPr>
            <w:tcW w:w="5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6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400" w:firstLineChars="1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得分合计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920D2"/>
    <w:rsid w:val="1A7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2020-05-23T02:04:00Z</dcterms:created>
  <dc:creator>黑人</dc:creator>
  <cp:lastModifiedBy>黑人</cp:lastModifiedBy>
  <dcterms:modified xsi:type="dcterms:W3CDTF">2020-05-23T02:05:17Z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